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b/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  <w:t xml:space="preserve"> </w:t>
      </w:r>
      <w:r>
        <w:rPr>
          <w:b/>
          <w:color w:val="215868" w:themeColor="accent5" w:themeShade="80"/>
          <w:sz w:val="24"/>
          <w:szCs w:val="24"/>
        </w:rPr>
        <w:t>SOCIÁLNÍ REHABILITACE NAŠE ULITA z. s.</w:t>
      </w:r>
    </w:p>
    <w:p>
      <w:pPr>
        <w:pStyle w:val="Normal"/>
        <w:spacing w:before="0" w:after="0"/>
        <w:jc w:val="center"/>
        <w:rPr>
          <w:b/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  <w:t>PROGRAM KVĚTEN 2024</w:t>
      </w:r>
    </w:p>
    <w:p>
      <w:pPr>
        <w:pStyle w:val="Normal"/>
        <w:spacing w:before="0" w:after="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Style w:val="a"/>
        <w:tblW w:w="107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70"/>
        <w:gridCol w:w="2410"/>
        <w:gridCol w:w="3545"/>
        <w:gridCol w:w="3542"/>
      </w:tblGrid>
      <w:tr>
        <w:trPr>
          <w:trHeight w:val="296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1. týden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9:00 – 10:00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10:00 – 12:00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12:00 – 14:00</w:t>
            </w:r>
          </w:p>
        </w:tc>
      </w:tr>
      <w:tr>
        <w:trPr>
          <w:trHeight w:val="51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Středa 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Státní svátek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Svátek práce - zavřeno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Státní svátek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Svátek práce - zavřeno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Státní svátek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Svátek práce - zavřeno</w:t>
            </w:r>
          </w:p>
        </w:tc>
      </w:tr>
      <w:tr>
        <w:trPr>
          <w:trHeight w:val="34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Čtvrtek 2.5.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trénink paměti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Dodělávání sádrových plastik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Dodělávání sádrových plastik</w:t>
            </w:r>
          </w:p>
        </w:tc>
      </w:tr>
      <w:tr>
        <w:trPr>
          <w:trHeight w:val="203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Pátek 3.5.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společný úklid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sdílení v kruhu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podpůrná skupina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relaxace</w:t>
            </w:r>
          </w:p>
        </w:tc>
      </w:tr>
      <w:tr>
        <w:trPr>
          <w:trHeight w:val="203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2.týden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9:00 – 10:00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10:00 – 12:00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12:00 – 14:00</w:t>
            </w:r>
          </w:p>
        </w:tc>
      </w:tr>
      <w:tr>
        <w:trPr>
          <w:trHeight w:val="60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Pondělí 6.5.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sdílení v kruhu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úklid půdy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úklid půdy</w:t>
            </w:r>
          </w:p>
        </w:tc>
      </w:tr>
      <w:tr>
        <w:trPr>
          <w:trHeight w:val="532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Úterý 7.5.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trénink paměti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úklid půdy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úklid půdy</w:t>
            </w:r>
          </w:p>
        </w:tc>
      </w:tr>
      <w:tr>
        <w:trPr>
          <w:trHeight w:val="534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Středa 8.5.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Státní svátek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Den vítězství - zavřeno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státní svátek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Den vítězství - zavřeno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státní svátek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Den vítězství - zavřeno</w:t>
            </w:r>
          </w:p>
        </w:tc>
      </w:tr>
      <w:tr>
        <w:trPr>
          <w:trHeight w:val="410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Čtvrtek 9.5.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trénink paměti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úklid půdy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úklid půdy</w:t>
            </w:r>
          </w:p>
        </w:tc>
      </w:tr>
      <w:tr>
        <w:trPr>
          <w:trHeight w:val="292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Pátek 10.5.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společný úklid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sdílení v kruhu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podpůrná skupina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relaxace</w:t>
            </w:r>
          </w:p>
        </w:tc>
      </w:tr>
      <w:tr>
        <w:trPr>
          <w:trHeight w:val="203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3.týden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tcMar>
              <w:left w:w="5" w:type="dxa"/>
              <w:right w:w="10" w:type="dxa"/>
            </w:tcMar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9:00 - 10:00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10:00 – 12:00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color w:val="DAEEF3" w:themeColor="accent5" w:themeTint="33"/>
                <w:sz w:val="18"/>
                <w:szCs w:val="18"/>
              </w:rPr>
              <w:t>12:00 – 14:00</w:t>
            </w:r>
          </w:p>
        </w:tc>
      </w:tr>
      <w:tr>
        <w:trPr>
          <w:trHeight w:val="531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Pondělí 13.5.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sdílení v kruhu / nácvik dovedností – nákup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trénink paměti a společenské hry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kulturní klub</w:t>
            </w:r>
          </w:p>
        </w:tc>
      </w:tr>
      <w:tr>
        <w:trPr>
          <w:trHeight w:val="529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Úterý 14.5.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trénink paměti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Vaření / pečení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sochařství – modelování figur z keramiky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(příprava, teorie figury)</w:t>
            </w:r>
          </w:p>
        </w:tc>
      </w:tr>
      <w:tr>
        <w:trPr>
          <w:trHeight w:val="366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Středa 15.5.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ranní jóga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meditace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sochařství – modelování figur z keramiky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(teorie figury, vnímání hmoty)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sochařství – modelování figur z keramiky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(teorie figury, vnímání hmoty)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Čtvrtek 16.5.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trénink paměti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sochařství – modelování figur z keramiky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(finální práce)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sochařství – modelování figur z keramiky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(finální práce)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Pátek 17.5.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společný úklid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sdílení v kruhu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podpůrná skupina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relaxace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čajový obřad</w:t>
            </w:r>
          </w:p>
        </w:tc>
      </w:tr>
      <w:tr>
        <w:trPr>
          <w:trHeight w:val="250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bCs/>
                <w:color w:val="DAEEF3" w:themeColor="accent5" w:themeTint="33"/>
                <w:sz w:val="18"/>
                <w:szCs w:val="18"/>
              </w:rPr>
              <w:t>4. týden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bCs/>
                <w:color w:val="DAEEF3" w:themeColor="accent5" w:themeTint="33"/>
                <w:sz w:val="18"/>
                <w:szCs w:val="18"/>
              </w:rPr>
              <w:t>9:00 – 10:00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bCs/>
                <w:color w:val="DAEEF3" w:themeColor="accent5" w:themeTint="33"/>
                <w:sz w:val="18"/>
                <w:szCs w:val="18"/>
              </w:rPr>
              <w:t>10:00 – 12:00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bCs/>
                <w:color w:val="DAEEF3" w:themeColor="accent5" w:themeTint="33"/>
                <w:sz w:val="18"/>
                <w:szCs w:val="18"/>
              </w:rPr>
              <w:t>12:00 – 14:00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Pondělí 20.5.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sdílení v kruhu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trénink paměti a společenské hry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kulturní klub</w:t>
            </w:r>
          </w:p>
        </w:tc>
      </w:tr>
      <w:tr>
        <w:trPr>
          <w:trHeight w:val="523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Úterý 21.5.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trénink paměti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vaření / pečení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Marbling – grafická technika na vodní hladině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Středa 22.5.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ranní jóga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meditace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procházka – kroket v parku (podle počasí)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procházka – kroket v parku (podle počasí)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Čtvrtek 23.5.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trénink paměti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Marbling – grafická technika na vodní hladině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Marbling – grafická technika na vodní hladině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Pátek 24.5.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společný úklid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sdílení v kruhu</w:t>
            </w:r>
          </w:p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podpůrná skupina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relaxace</w:t>
            </w:r>
          </w:p>
          <w:p>
            <w:pPr>
              <w:pStyle w:val="Normal"/>
              <w:widowControl w:val="false"/>
              <w:spacing w:before="0" w:after="0"/>
              <w:rPr>
                <w:color w:val="FF000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čajový obřad</w:t>
            </w:r>
          </w:p>
        </w:tc>
      </w:tr>
      <w:tr>
        <w:trPr>
          <w:trHeight w:val="206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bCs/>
                <w:color w:val="DAEEF3" w:themeColor="accent5" w:themeTint="33"/>
                <w:sz w:val="18"/>
                <w:szCs w:val="18"/>
              </w:rPr>
              <w:t>5.týden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bCs/>
                <w:color w:val="DAEEF3" w:themeColor="accent5" w:themeTint="33"/>
                <w:sz w:val="18"/>
                <w:szCs w:val="18"/>
              </w:rPr>
              <w:t>9:00 – 10:00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bCs/>
                <w:color w:val="DAEEF3" w:themeColor="accent5" w:themeTint="33"/>
                <w:sz w:val="18"/>
                <w:szCs w:val="18"/>
              </w:rPr>
              <w:t>10:00 – 12:00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215868" w:themeFill="accent5" w:themeFillShade="80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DAEEF3" w:themeColor="accent5" w:themeTint="33"/>
                <w:sz w:val="18"/>
                <w:szCs w:val="18"/>
              </w:rPr>
            </w:pPr>
            <w:r>
              <w:rPr>
                <w:b/>
                <w:bCs/>
                <w:color w:val="DAEEF3" w:themeColor="accent5" w:themeTint="33"/>
                <w:sz w:val="18"/>
                <w:szCs w:val="18"/>
              </w:rPr>
              <w:t>12:00 14:00</w:t>
            </w:r>
          </w:p>
        </w:tc>
      </w:tr>
      <w:tr>
        <w:trPr>
          <w:trHeight w:val="326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Pondělí 27.5.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sdílení v kruhu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trénink paměti a společenské hry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kulturní klub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Úterý 28.5.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trénink paměti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vaření / pečení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procházka – sběr přírodnin pro tisk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Středa 29.5.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ranní jóga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meditace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zahrada – sběr přírodnin pro tisk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grafika - tisknutí květin a přírodních materiálů (podobně jako litoryt)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Čtvrtek 30.5.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relaxační cvičení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trénink paměti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grafika - tisknutí květin a přírodních materiálů (podobně jako litoryt)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grafika - tisknutí květin a přírodních materiálů (podobně jako litoryt)</w:t>
            </w:r>
          </w:p>
        </w:tc>
      </w:tr>
      <w:tr>
        <w:trPr>
          <w:trHeight w:val="427" w:hRule="atLeast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AEEF3" w:themeFill="accent5" w:themeFillTint="33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b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b/>
                <w:bCs/>
                <w:color w:val="215868" w:themeColor="accent5" w:themeShade="80"/>
                <w:sz w:val="18"/>
                <w:szCs w:val="18"/>
              </w:rPr>
              <w:t>Pátek 31.5.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5" w:type="dxa"/>
              <w:right w:w="10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společný úklid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sdílení v kruhu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podpůrná skupina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relaxace</w:t>
            </w:r>
          </w:p>
          <w:p>
            <w:pPr>
              <w:pStyle w:val="Normal"/>
              <w:widowControl w:val="false"/>
              <w:spacing w:before="0" w:after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čajový obřad</w:t>
            </w:r>
          </w:p>
        </w:tc>
      </w:tr>
    </w:tbl>
    <w:p>
      <w:pPr>
        <w:pStyle w:val="Normal"/>
        <w:tabs>
          <w:tab w:val="clear" w:pos="720"/>
          <w:tab w:val="left" w:pos="5628" w:leader="none"/>
        </w:tabs>
        <w:spacing w:lineRule="auto" w:line="360" w:before="0" w:after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tabs>
          <w:tab w:val="clear" w:pos="720"/>
          <w:tab w:val="left" w:pos="5628" w:leader="none"/>
        </w:tabs>
        <w:spacing w:lineRule="auto" w:line="360" w:before="0" w:after="0"/>
        <w:rPr>
          <w:b/>
          <w:b/>
          <w:sz w:val="21"/>
          <w:szCs w:val="21"/>
        </w:rPr>
      </w:pPr>
      <w:r>
        <w:rPr/>
      </w:r>
    </w:p>
    <w:tbl>
      <w:tblPr>
        <w:tblStyle w:val="Mkatabulky"/>
        <w:tblW w:w="10770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670"/>
      </w:tblGrid>
      <w:tr>
        <w:trPr>
          <w:trHeight w:val="796" w:hRule="atLeast"/>
        </w:trPr>
        <w:tc>
          <w:tcPr>
            <w:tcW w:w="10770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center"/>
              <w:rPr>
                <w:b/>
                <w:b/>
                <w:sz w:val="36"/>
                <w:szCs w:val="36"/>
              </w:rPr>
            </w:pPr>
            <w:r>
              <w:rPr>
                <w:rFonts w:eastAsia="Calibri" w:cs="Calibri"/>
                <w:b/>
                <w:kern w:val="0"/>
                <w:sz w:val="36"/>
                <w:szCs w:val="36"/>
                <w:lang w:val="cs-CZ" w:eastAsia="cs-CZ" w:bidi="ar-SA"/>
              </w:rPr>
              <w:t>TÝDENNÍ PLÁN</w:t>
            </w:r>
          </w:p>
        </w:tc>
      </w:tr>
      <w:tr>
        <w:trPr>
          <w:trHeight w:val="945" w:hRule="atLeast"/>
        </w:trPr>
        <w:tc>
          <w:tcPr>
            <w:tcW w:w="51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cs-CZ" w:eastAsia="cs-CZ" w:bidi="ar-SA"/>
              </w:rPr>
              <w:t>PONDĚLÍ AŽ ČTVRTEK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kern w:val="0"/>
                <w:sz w:val="20"/>
                <w:szCs w:val="20"/>
                <w:lang w:val="cs-CZ" w:eastAsia="cs-CZ" w:bidi="ar-SA"/>
              </w:rPr>
              <w:t>Tento plán je stejný pro každý týden. Hlavní program se mění každý měsíc a je k nahlédnutí osobně v Ulitě i na webových stránkách www.naseulita.cz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cs-CZ" w:eastAsia="cs-CZ" w:bidi="ar-SA"/>
              </w:rPr>
              <w:t>8:30 – 9:00 RANNÍ SDÍLENÍ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Cs/>
                <w:sz w:val="20"/>
                <w:szCs w:val="20"/>
              </w:rPr>
            </w:pPr>
            <w:r>
              <w:rPr>
                <w:rFonts w:eastAsia="Calibri" w:cs="Calibri"/>
                <w:bCs/>
                <w:kern w:val="0"/>
                <w:sz w:val="20"/>
                <w:szCs w:val="20"/>
                <w:lang w:val="cs-CZ" w:eastAsia="cs-CZ" w:bidi="ar-SA"/>
              </w:rPr>
              <w:t>Klienti se mohou sejít ve společných prostorách Ulity. Přinést si snídani, dát si společně kávu nebo čaj a neformálně si popovídat.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cs-CZ" w:eastAsia="cs-CZ" w:bidi="ar-SA"/>
              </w:rPr>
              <w:t>9:00 – 14:00 HLAVNÍ PROGRAM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 xml:space="preserve">Klienti se účastní denního programu podle aktuální nabídky. Hlavní program zahajujeme v 9hodin 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 xml:space="preserve">Mezi 10 – 11h je možné navštívit naši zahradu, kde nakrmíme ovečky a slepice. 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cs-CZ" w:eastAsia="cs-CZ" w:bidi="ar-SA"/>
              </w:rPr>
              <w:t>14:00 – 16:00 ODPOLEDNÍ PROGRAM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Klienti mohou být ve společných prostorách a po dohodě s pracovníkem mohou, dodělávat práci z předchozích dnů,  nebo využít některou z činností které jsou k dispozici. Tato doba je také vhodná pro individuální rozhovory s klíčovým pracovníkem, které je třeba si předem domluvit.</w:t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cs-CZ" w:eastAsia="cs-CZ" w:bidi="ar-SA"/>
              </w:rPr>
              <w:t>PÁTEČNÍ PROGRAM</w:t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8:30 – 9:00 ranní sdílení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9:00 - 10:00 úklid společných prostor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10:00 – 11:00 podpůrná skupina - sdílení v kruhu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11:00 – 11:20 přestávka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left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11:20 – 13:00 podpůrná skupina společenská témata</w:t>
            </w:r>
          </w:p>
        </w:tc>
      </w:tr>
      <w:tr>
        <w:trPr/>
        <w:tc>
          <w:tcPr>
            <w:tcW w:w="10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center"/>
              <w:rPr>
                <w:b/>
                <w:b/>
              </w:rPr>
            </w:pPr>
            <w:r>
              <w:rPr>
                <w:rFonts w:eastAsia="Calibri" w:cs="Calibri"/>
                <w:b/>
                <w:kern w:val="0"/>
                <w:sz w:val="22"/>
                <w:szCs w:val="22"/>
                <w:lang w:val="cs-CZ" w:eastAsia="cs-CZ" w:bidi="ar-SA"/>
              </w:rPr>
              <w:t>Poznámka: změna programu je vyhrazena! Klienti jsou vždy předem informováni o změnách osobně v Ulitě.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both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both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</w:r>
          </w:p>
        </w:tc>
      </w:tr>
      <w:tr>
        <w:trPr/>
        <w:tc>
          <w:tcPr>
            <w:tcW w:w="510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Calibri"/>
                <w:b/>
                <w:kern w:val="0"/>
                <w:sz w:val="24"/>
                <w:szCs w:val="24"/>
                <w:lang w:val="cs-CZ" w:eastAsia="cs-CZ" w:bidi="ar-SA"/>
              </w:rPr>
              <w:t>ČINNOSTI, KTERÉ JSOU K DISPOZICI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both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670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5628" w:leader="none"/>
              </w:tabs>
              <w:suppressAutoHyphens w:val="true"/>
              <w:spacing w:lineRule="auto" w:line="360" w:before="0" w:after="0"/>
              <w:jc w:val="both"/>
              <w:rPr>
                <w:bCs/>
                <w:sz w:val="21"/>
                <w:szCs w:val="21"/>
              </w:rPr>
            </w:pPr>
            <w:r>
              <w:rPr>
                <w:rFonts w:eastAsia="Calibri" w:cs="Calibri"/>
                <w:bCs/>
                <w:kern w:val="0"/>
                <w:sz w:val="21"/>
                <w:szCs w:val="21"/>
                <w:lang w:val="cs-CZ" w:eastAsia="cs-CZ" w:bidi="ar-SA"/>
              </w:rPr>
              <w:t>Po domluvě s pracovníkem je možné, od pondělí do čtvrtka,  individuálně navštívit posilovnu, infra saunu, využít poslech hudby, relaxaci, filmový klub, internetový koutek s tiskárnou a mnohé další.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left" w:pos="1284" w:leader="none"/>
        <w:tab w:val="left" w:pos="7404" w:leader="none"/>
        <w:tab w:val="right" w:pos="9072" w:leader="none"/>
      </w:tabs>
      <w:spacing w:before="0" w:after="0"/>
      <w:rPr>
        <w:color w:val="000000"/>
        <w:sz w:val="16"/>
        <w:szCs w:val="16"/>
      </w:rPr>
    </w:pPr>
    <w:r>
      <w:drawing>
        <wp:anchor behindDoc="0" distT="0" distB="0" distL="0" distR="0" simplePos="0" locked="0" layoutInCell="0" allowOverlap="1" relativeHeight="3">
          <wp:simplePos x="0" y="0"/>
          <wp:positionH relativeFrom="leftMargin">
            <wp:align>right</wp:align>
          </wp:positionH>
          <wp:positionV relativeFrom="paragraph">
            <wp:posOffset>9525</wp:posOffset>
          </wp:positionV>
          <wp:extent cx="601980" cy="441960"/>
          <wp:effectExtent l="0" t="0" r="0" b="0"/>
          <wp:wrapTight wrapText="bothSides">
            <wp:wrapPolygon edited="0">
              <wp:start x="-149" y="0"/>
              <wp:lineTo x="-149" y="20166"/>
              <wp:lineTo x="21118" y="20166"/>
              <wp:lineTo x="21118" y="0"/>
              <wp:lineTo x="-149" y="0"/>
            </wp:wrapPolygon>
          </wp:wrapTight>
          <wp:docPr id="1" name="image2.png" descr="Obsah obrázku Písmo, logo, Grafika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Obsah obrázku Písmo, logo, Grafika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5">
          <wp:simplePos x="0" y="0"/>
          <wp:positionH relativeFrom="column">
            <wp:posOffset>5219065</wp:posOffset>
          </wp:positionH>
          <wp:positionV relativeFrom="paragraph">
            <wp:posOffset>-28575</wp:posOffset>
          </wp:positionV>
          <wp:extent cx="1165860" cy="472440"/>
          <wp:effectExtent l="0" t="0" r="0" b="0"/>
          <wp:wrapTight wrapText="bothSides">
            <wp:wrapPolygon edited="0">
              <wp:start x="-79" y="0"/>
              <wp:lineTo x="-79" y="20798"/>
              <wp:lineTo x="21150" y="20798"/>
              <wp:lineTo x="21150" y="0"/>
              <wp:lineTo x="-79" y="0"/>
            </wp:wrapPolygon>
          </wp:wrapTight>
          <wp:docPr id="2" name="image1.jpg" descr="Obsah obrázku text, Písmo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Obsah obrázku text, Písmo, logo, symbol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sz w:val="16"/>
        <w:szCs w:val="16"/>
      </w:rPr>
      <w:t>NAŠE ULITA z. s.</w:t>
    </w:r>
  </w:p>
  <w:p>
    <w:pPr>
      <w:pStyle w:val="Normal"/>
      <w:pBdr/>
      <w:tabs>
        <w:tab w:val="clear" w:pos="720"/>
        <w:tab w:val="left" w:pos="1284" w:leader="none"/>
        <w:tab w:val="left" w:pos="7404" w:leader="none"/>
        <w:tab w:val="right" w:pos="9072" w:leader="none"/>
      </w:tabs>
      <w:spacing w:before="0"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t>Sociální rehabilitace</w:t>
    </w:r>
  </w:p>
  <w:p>
    <w:pPr>
      <w:pStyle w:val="Normal"/>
      <w:pBdr/>
      <w:tabs>
        <w:tab w:val="clear" w:pos="720"/>
        <w:tab w:val="left" w:pos="4035" w:leader="none"/>
      </w:tabs>
      <w:spacing w:before="0"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t>Klicperova 6, 508 01 Hořice</w:t>
    </w:r>
  </w:p>
  <w:p>
    <w:pPr>
      <w:pStyle w:val="Normal"/>
      <w:pBdr/>
      <w:tabs>
        <w:tab w:val="clear" w:pos="720"/>
        <w:tab w:val="left" w:pos="4035" w:leader="none"/>
      </w:tabs>
      <w:spacing w:before="0" w:after="0"/>
      <w:rPr>
        <w:color w:val="000000"/>
        <w:sz w:val="16"/>
        <w:szCs w:val="16"/>
      </w:rPr>
    </w:pPr>
    <w:r>
      <w:rPr>
        <w:color w:val="000000"/>
        <w:sz w:val="16"/>
        <w:szCs w:val="16"/>
      </w:rPr>
      <w:t>IČO: 04224876</w:t>
    </w:r>
  </w:p>
  <w:p>
    <w:pPr>
      <w:pStyle w:val="Normal"/>
      <w:pBdr/>
      <w:tabs>
        <w:tab w:val="clear" w:pos="720"/>
        <w:tab w:val="left" w:pos="1284" w:leader="none"/>
        <w:tab w:val="left" w:pos="7404" w:leader="none"/>
        <w:tab w:val="right" w:pos="9072" w:leader="none"/>
      </w:tabs>
      <w:spacing w:before="0" w:after="0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</w:t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584488"/>
    <w:rPr/>
  </w:style>
  <w:style w:type="character" w:styleId="ZpatChar" w:customStyle="1">
    <w:name w:val="Zápatí Char"/>
    <w:basedOn w:val="DefaultParagraphFont"/>
    <w:link w:val="Zpat"/>
    <w:uiPriority w:val="99"/>
    <w:qFormat/>
    <w:rsid w:val="00584488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584488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584488"/>
    <w:pPr>
      <w:tabs>
        <w:tab w:val="clear" w:pos="720"/>
        <w:tab w:val="center" w:pos="4536" w:leader="none"/>
        <w:tab w:val="right" w:pos="9072" w:leader="none"/>
      </w:tabs>
      <w:spacing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317507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rosttabulka3">
    <w:name w:val="Plain Table 3"/>
    <w:basedOn w:val="Normlntabulka"/>
    <w:uiPriority w:val="43"/>
    <w:rsid w:val="00317507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17507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8MuOEB3DK812xsCMB3hH6EXCFpQ==">CgMxLjA4AHIhMWotaVU3OTNaLVZYWWZUMXhFMWxzdVF3Wk00NjJ5Vmo5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CACDEB-3CD4-4738-BC6D-DF2869C4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Application>LibreOffice/7.2.5.2$Windows_X86_64 LibreOffice_project/499f9727c189e6ef3471021d6132d4c694f357e5</Application>
  <AppVersion>15.0000</AppVersion>
  <Pages>2</Pages>
  <Words>616</Words>
  <Characters>3554</Characters>
  <CharactersWithSpaces>4046</CharactersWithSpaces>
  <Paragraphs>169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2024-04-24T07:27:00Z</dcterms:created>
  <dc:creator/>
  <dc:description/>
  <dc:language>cs-CZ</dc:language>
  <cp:lastModifiedBy/>
  <cp:lastPrinted>2024-03-26T08:48:00Z</cp:lastPrinted>
  <dcterms:modified xsi:type="dcterms:W3CDTF">2024-05-03T22:08:28Z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